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26D4C" w14:textId="77777777" w:rsidR="00DA5967" w:rsidRDefault="00000000">
      <w:pPr>
        <w:spacing w:after="280" w:line="240" w:lineRule="auto"/>
        <w:jc w:val="center"/>
        <w:rPr>
          <w:rFonts w:ascii="Abadi" w:eastAsia="Abadi" w:hAnsi="Abadi" w:cs="Abadi"/>
          <w:sz w:val="28"/>
          <w:szCs w:val="28"/>
        </w:rPr>
      </w:pPr>
      <w:r>
        <w:rPr>
          <w:rFonts w:ascii="Abadi Extra Light" w:eastAsia="Abadi Extra Light" w:hAnsi="Abadi Extra Light" w:cs="Abadi Extra Light"/>
          <w:b/>
          <w:noProof/>
          <w:sz w:val="28"/>
          <w:szCs w:val="28"/>
        </w:rPr>
        <w:drawing>
          <wp:inline distT="0" distB="0" distL="0" distR="0" wp14:anchorId="77A3D086" wp14:editId="6283A2B5">
            <wp:extent cx="2836670" cy="1222253"/>
            <wp:effectExtent l="0" t="0" r="0" b="0"/>
            <wp:docPr id="1" name="image1.png" descr="A black text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text on a white background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6670" cy="1222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99B356" w14:textId="77777777" w:rsidR="00F37243" w:rsidRDefault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" w:eastAsia="Abadi" w:hAnsi="Abadi" w:cs="Abadi"/>
          <w:b/>
          <w:color w:val="000000"/>
          <w:sz w:val="28"/>
          <w:szCs w:val="28"/>
        </w:rPr>
      </w:pPr>
      <w:r w:rsidRPr="00F37243">
        <w:rPr>
          <w:rFonts w:ascii="Abadi" w:eastAsia="Abadi" w:hAnsi="Abadi" w:cs="Abadi"/>
          <w:b/>
          <w:color w:val="000000"/>
          <w:sz w:val="28"/>
          <w:szCs w:val="28"/>
        </w:rPr>
        <w:t>How Promotional Products Distributors Win Bigger Programs with Custom Packaging.</w:t>
      </w:r>
    </w:p>
    <w:p w14:paraId="5FB0C6C6" w14:textId="77777777" w:rsidR="00F37243" w:rsidRDefault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" w:eastAsia="Abadi" w:hAnsi="Abadi" w:cs="Abadi"/>
          <w:b/>
          <w:color w:val="000000"/>
          <w:sz w:val="28"/>
          <w:szCs w:val="28"/>
        </w:rPr>
      </w:pPr>
    </w:p>
    <w:p w14:paraId="53CF9EC3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In today’s crowded promotional products landscape, the distributors who consistently win bigger programs have one thing in common:</w:t>
      </w:r>
    </w:p>
    <w:p w14:paraId="30E3EFF4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They’ve stopped selling products.</w:t>
      </w:r>
    </w:p>
    <w:p w14:paraId="3379208F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They’re selling experiences.</w:t>
      </w:r>
    </w:p>
    <w:p w14:paraId="48E2DB46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4202F7A7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While many are still competing on item price and quick-turn quotes, top-performing distributors are shifting the conversation—focusing on how everything comes together, not just what’s inside the box.</w:t>
      </w:r>
    </w:p>
    <w:p w14:paraId="06E398BD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646740AE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That shift is where custom packaging becomes a true game changer.</w:t>
      </w:r>
    </w:p>
    <w:p w14:paraId="682951FD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143B3DA4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A product on its own is easy to compare, easy to price-check, and easy to replace.</w:t>
      </w:r>
    </w:p>
    <w:p w14:paraId="3FB8712E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21DAB8D2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An experience, however, is something entirely different.</w:t>
      </w:r>
    </w:p>
    <w:p w14:paraId="5EF11239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61550EEA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When multiple items are combined into a thoughtfully designed, cohesive presentation, they become something clients can feel—something that tells a story, reinforces a brand, and leaves a lasting impression.</w:t>
      </w:r>
    </w:p>
    <w:p w14:paraId="172A0AAA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42E7E590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This is where distributors begin to separate themselves.</w:t>
      </w:r>
    </w:p>
    <w:p w14:paraId="555E9BEE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2990D267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They’re no longer asking:</w:t>
      </w:r>
    </w:p>
    <w:p w14:paraId="33E48433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“What products do you need?”</w:t>
      </w:r>
    </w:p>
    <w:p w14:paraId="60B056A4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67F8C1AB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They’re asking:</w:t>
      </w:r>
    </w:p>
    <w:p w14:paraId="4D2AB322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“What experience are you trying to create?”</w:t>
      </w:r>
    </w:p>
    <w:p w14:paraId="7A26FC69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44AE38E9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Perception drives value.</w:t>
      </w:r>
    </w:p>
    <w:p w14:paraId="6ACA2AB8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68D5BA25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The same products, when presented in custom packaging, immediately feel more premium, more intentional, and more impactful. A well-designed box, branded inserts, and structured presentation can transform even simple items into something elevated.</w:t>
      </w:r>
    </w:p>
    <w:p w14:paraId="6A530D75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0F38308D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As perceived value increases, so does what clients are willing to spend.</w:t>
      </w:r>
    </w:p>
    <w:p w14:paraId="79AB4C0A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3B910C07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Packaging doesn’t just hold products—it enhances them.</w:t>
      </w:r>
    </w:p>
    <w:p w14:paraId="46872DB4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4AF11EF8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Custom packaging makes it easy to turn individual items into complete, high-impact programs.</w:t>
      </w:r>
    </w:p>
    <w:p w14:paraId="1F3DDC00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232D9F8E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Instead of selling a t-shirt, a notebook, and a water bottle separately, you’re delivering:</w:t>
      </w:r>
    </w:p>
    <w:p w14:paraId="284EBCDD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5782F92F" w14:textId="1868E36F" w:rsidR="00F37243" w:rsidRPr="00F37243" w:rsidRDefault="00F37243" w:rsidP="00F37243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A new hire onboarding kit</w:t>
      </w:r>
    </w:p>
    <w:p w14:paraId="170B53BB" w14:textId="614BEC63" w:rsidR="00F37243" w:rsidRPr="00F37243" w:rsidRDefault="00F37243" w:rsidP="00F37243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A curated client appreciation gift</w:t>
      </w:r>
    </w:p>
    <w:p w14:paraId="2897E535" w14:textId="77777777" w:rsidR="00F37243" w:rsidRPr="00F37243" w:rsidRDefault="00F37243" w:rsidP="00F37243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A fully branded event mailer</w:t>
      </w:r>
    </w:p>
    <w:p w14:paraId="6640E58A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62B2BD51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lastRenderedPageBreak/>
        <w:t>Bundling creates cohesion. It adds meaning. And most importantly, it increases the overall size and scope of the order.</w:t>
      </w:r>
    </w:p>
    <w:p w14:paraId="7E15B2A0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21729B0A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This is how smaller transactions become larger, more strategic programs.</w:t>
      </w:r>
    </w:p>
    <w:p w14:paraId="44B28C4D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10BD2C42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First impressions matter—and in many cases, the unboxing is the moment that matters most.</w:t>
      </w:r>
    </w:p>
    <w:p w14:paraId="4457A1FD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70EE41B8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A thoughtfully designed package builds anticipation, creates a sense of occasion, and turns a simple delivery into an experience. From the texture of the box to the way each item is revealed, every detail shapes how the brand is perceived.</w:t>
      </w:r>
    </w:p>
    <w:p w14:paraId="7F5C35BD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0F868448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These moments stick.</w:t>
      </w:r>
    </w:p>
    <w:p w14:paraId="368D71EF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6B58A501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They’re shared. Remembered. Talked about.</w:t>
      </w:r>
    </w:p>
    <w:p w14:paraId="42BF06A2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356E44A7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That’s something a standalone product rarely achieves.</w:t>
      </w:r>
    </w:p>
    <w:p w14:paraId="624C7F4D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2BBC9580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As Andy Griffin, Managing Partner at Keepsake Products USA, puts it:</w:t>
      </w:r>
    </w:p>
    <w:p w14:paraId="7CC011E2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“Once packaging enters the conversation, you are no longer selling stuff—you are selling a solution.”</w:t>
      </w:r>
    </w:p>
    <w:p w14:paraId="6F7B08C1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5E0BC57A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That’s the shift.</w:t>
      </w:r>
    </w:p>
    <w:p w14:paraId="04A3D2C8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1BDA06FE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When packaging becomes part of the strategy, you move beyond transactions and into something far more valuable. You’re no longer just fulfilling an order—you’re helping clients solve a problem, tell a story, and create a meaningful connection.</w:t>
      </w:r>
    </w:p>
    <w:p w14:paraId="164B0AEE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57EEF8F8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The distributors winning bigger programs aren’t winning because they have better products.</w:t>
      </w:r>
    </w:p>
    <w:p w14:paraId="05D217E4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67EB387A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They’re winning because they’re delivering better experiences.</w:t>
      </w:r>
    </w:p>
    <w:p w14:paraId="45E2986E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20FE9452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By leveraging custom packaging, they:</w:t>
      </w:r>
    </w:p>
    <w:p w14:paraId="618CD7E4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74D46A3E" w14:textId="4BC41C87" w:rsidR="00F37243" w:rsidRPr="00F37243" w:rsidRDefault="00F37243" w:rsidP="00F3724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Elevate perceived value</w:t>
      </w:r>
    </w:p>
    <w:p w14:paraId="62416498" w14:textId="550424D4" w:rsidR="00F37243" w:rsidRPr="00F37243" w:rsidRDefault="00F37243" w:rsidP="00F3724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Bundle items into high-impact programs</w:t>
      </w:r>
    </w:p>
    <w:p w14:paraId="01BD0878" w14:textId="77777777" w:rsidR="00F37243" w:rsidRPr="00F37243" w:rsidRDefault="00F37243" w:rsidP="00F3724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Create memorable, shareable moments</w:t>
      </w:r>
    </w:p>
    <w:p w14:paraId="4BFA90A0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03E3F86B" w14:textId="1B05CAD6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And in doing so, they move from being vendors to becoming true partners.</w:t>
      </w:r>
    </w:p>
    <w:p w14:paraId="5BBDC5CF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If you’re still leading with products, you’re leaving opportunity on the table.</w:t>
      </w:r>
    </w:p>
    <w:p w14:paraId="1A5A8519" w14:textId="77777777" w:rsidR="00F37243" w:rsidRP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</w:p>
    <w:p w14:paraId="68D9E6A9" w14:textId="1DB0BCF7" w:rsidR="00F37243" w:rsidRDefault="00F37243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 w:rsidRPr="00F37243"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  <w:t>Start with the experience—and let packaging bring it to life.</w:t>
      </w:r>
    </w:p>
    <w:p w14:paraId="1847077B" w14:textId="39ED8A28" w:rsidR="00DA5967" w:rsidRPr="00F37243" w:rsidRDefault="00000000" w:rsidP="00F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 Extra Light" w:eastAsia="Abadi Extra Light" w:hAnsi="Abadi Extra Light" w:cs="Abadi Extra Light"/>
          <w:bCs/>
          <w:color w:val="000000"/>
          <w:sz w:val="28"/>
          <w:szCs w:val="28"/>
        </w:rPr>
      </w:pPr>
      <w:r>
        <w:rPr>
          <w:rFonts w:ascii="Abadi Extra Light" w:eastAsia="Abadi Extra Light" w:hAnsi="Abadi Extra Light" w:cs="Abadi Extra Light"/>
          <w:sz w:val="28"/>
          <w:szCs w:val="28"/>
        </w:rPr>
        <w:t xml:space="preserve">For more ideas, visit: </w:t>
      </w:r>
      <w:hyperlink r:id="rId7">
        <w:r>
          <w:rPr>
            <w:rFonts w:ascii="Abadi Extra Light" w:eastAsia="Abadi Extra Light" w:hAnsi="Abadi Extra Light" w:cs="Abadi Extra Light"/>
            <w:color w:val="1155CC"/>
            <w:sz w:val="28"/>
            <w:szCs w:val="28"/>
            <w:u w:val="single"/>
          </w:rPr>
          <w:t>https://keepsakeproductsusa.com/</w:t>
        </w:r>
      </w:hyperlink>
    </w:p>
    <w:p w14:paraId="4D3B511E" w14:textId="4822EE76" w:rsidR="00DA5967" w:rsidRDefault="00000000" w:rsidP="00F37243">
      <w:pPr>
        <w:spacing w:line="240" w:lineRule="auto"/>
        <w:rPr>
          <w:rFonts w:ascii="Abadi Extra Light" w:eastAsia="Abadi Extra Light" w:hAnsi="Abadi Extra Light" w:cs="Abadi Extra Light"/>
          <w:sz w:val="28"/>
          <w:szCs w:val="28"/>
        </w:rPr>
      </w:pPr>
      <w:r>
        <w:rPr>
          <w:rFonts w:ascii="Abadi Extra Light" w:eastAsia="Abadi Extra Light" w:hAnsi="Abadi Extra Light" w:cs="Abadi Extra Light"/>
          <w:sz w:val="28"/>
          <w:szCs w:val="28"/>
        </w:rPr>
        <w:t>Interested in more information contact:</w:t>
      </w:r>
      <w:r>
        <w:rPr>
          <w:rFonts w:ascii="Abadi Extra Light" w:eastAsia="Abadi Extra Light" w:hAnsi="Abadi Extra Light" w:cs="Abadi Extra Light"/>
          <w:sz w:val="28"/>
          <w:szCs w:val="28"/>
        </w:rPr>
        <w:br/>
        <w:t>Keepsake Products USA</w:t>
      </w:r>
      <w:r>
        <w:rPr>
          <w:rFonts w:ascii="Abadi Extra Light" w:eastAsia="Abadi Extra Light" w:hAnsi="Abadi Extra Light" w:cs="Abadi Extra Light"/>
          <w:sz w:val="28"/>
          <w:szCs w:val="28"/>
        </w:rPr>
        <w:br/>
        <w:t>(973) 816-2324</w:t>
      </w:r>
      <w:r>
        <w:rPr>
          <w:rFonts w:ascii="Abadi Extra Light" w:eastAsia="Abadi Extra Light" w:hAnsi="Abadi Extra Light" w:cs="Abadi Extra Light"/>
          <w:sz w:val="28"/>
          <w:szCs w:val="28"/>
        </w:rPr>
        <w:br/>
      </w:r>
      <w:hyperlink r:id="rId8">
        <w:r>
          <w:rPr>
            <w:rFonts w:ascii="Abadi Extra Light" w:eastAsia="Abadi Extra Light" w:hAnsi="Abadi Extra Light" w:cs="Abadi Extra Light"/>
            <w:color w:val="1155CC"/>
            <w:sz w:val="28"/>
            <w:szCs w:val="28"/>
            <w:u w:val="single"/>
          </w:rPr>
          <w:t>info@keepsakeboxusa.com</w:t>
        </w:r>
      </w:hyperlink>
    </w:p>
    <w:sectPr w:rsidR="00DA596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01623FF-267C-4A4D-AB32-21D7B8D280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F965EDD-4CFC-4D40-B081-AAAEE99E94CB}"/>
    <w:embedBold r:id="rId3" w:fontKey="{7B5623F9-DD75-2041-AFE3-31A78FF283ED}"/>
    <w:embedItalic r:id="rId4" w:fontKey="{460F01AF-F0A7-4349-B175-DE4CE30EB3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81FACCD-B3CE-AA49-A870-29F30D389B6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EB54017-E127-044E-A9E2-AE94517BA22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F6BEA3E4-2383-304E-995B-DBA871C7A9DD}"/>
    <w:embedItalic r:id="rId8" w:fontKey="{38E4F73D-E50E-8647-BC0F-603C6011E64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8D0B5E3D-1DA6-4746-913E-2363B1557DFA}"/>
  </w:font>
  <w:font w:name="Abadi">
    <w:panose1 w:val="020B0604020104020204"/>
    <w:charset w:val="4D"/>
    <w:family w:val="swiss"/>
    <w:pitch w:val="variable"/>
    <w:sig w:usb0="80000003" w:usb1="00000000" w:usb2="00000000" w:usb3="00000000" w:csb0="00000093" w:csb1="00000000"/>
    <w:embedRegular r:id="rId10" w:fontKey="{97170C57-FD07-F54E-A500-D5C45E28F6A8}"/>
    <w:embedBold r:id="rId11" w:fontKey="{125CE480-4BCB-8943-9836-43BAC5C2CA85}"/>
  </w:font>
  <w:font w:name="Abadi Extra Light">
    <w:altName w:val="Calibri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6F22"/>
    <w:multiLevelType w:val="hybridMultilevel"/>
    <w:tmpl w:val="6DCA5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386611"/>
    <w:multiLevelType w:val="hybridMultilevel"/>
    <w:tmpl w:val="D4D8E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603F58"/>
    <w:multiLevelType w:val="hybridMultilevel"/>
    <w:tmpl w:val="8F12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732706">
    <w:abstractNumId w:val="2"/>
  </w:num>
  <w:num w:numId="2" w16cid:durableId="1141462631">
    <w:abstractNumId w:val="0"/>
  </w:num>
  <w:num w:numId="3" w16cid:durableId="68045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967"/>
    <w:rsid w:val="003F707D"/>
    <w:rsid w:val="005652DC"/>
    <w:rsid w:val="00DA5967"/>
    <w:rsid w:val="00F3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CAD3A8"/>
  <w15:docId w15:val="{4066021F-523F-1040-BB4B-8F69FA0CB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03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03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03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03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03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03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03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03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03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F403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403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03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03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03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03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03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03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03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034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403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03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03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03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03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03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03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03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034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40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403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eepsakeboxusa.com" TargetMode="External"/><Relationship Id="rId3" Type="http://schemas.openxmlformats.org/officeDocument/2006/relationships/styles" Target="styles.xml"/><Relationship Id="rId7" Type="http://schemas.openxmlformats.org/officeDocument/2006/relationships/hyperlink" Target="https://keepsakeproductsusa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dPOM7z0yvYjzN4q/7phzD8B7Pg==">CgMxLjA4AHIhMUpyc2FJVTVwSmFnelMtdUxRU1F5b0s0bEdmbG13Nk1l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522</Words>
  <Characters>3086</Characters>
  <Application>Microsoft Office Word</Application>
  <DocSecurity>0</DocSecurity>
  <Lines>59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cliff cquicksell.com</dc:creator>
  <cp:lastModifiedBy>Justine Palm</cp:lastModifiedBy>
  <cp:revision>2</cp:revision>
  <dcterms:created xsi:type="dcterms:W3CDTF">2024-08-29T11:17:00Z</dcterms:created>
  <dcterms:modified xsi:type="dcterms:W3CDTF">2026-03-30T18:45:00Z</dcterms:modified>
</cp:coreProperties>
</file>